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F734" w14:textId="77777777" w:rsidR="001262F5" w:rsidRPr="00A85138" w:rsidRDefault="00DB3907" w:rsidP="00DB390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8513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Today’s Date</w:t>
      </w:r>
    </w:p>
    <w:p w14:paraId="5B035623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A0C6B29" w14:textId="77777777"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977D3B2" w14:textId="1BD891BC"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 xml:space="preserve">Mr. </w:t>
      </w:r>
      <w:r w:rsidR="00AD61FC">
        <w:rPr>
          <w:rFonts w:ascii="Times New Roman" w:hAnsi="Times New Roman" w:cs="Times New Roman"/>
          <w:sz w:val="24"/>
          <w:szCs w:val="24"/>
        </w:rPr>
        <w:t>Craig Nakamoto</w:t>
      </w:r>
    </w:p>
    <w:p w14:paraId="4501184C" w14:textId="77777777" w:rsidR="00AC0895" w:rsidRPr="00C2526F" w:rsidRDefault="00AC0895" w:rsidP="00AC0895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Executive Director</w:t>
      </w:r>
    </w:p>
    <w:p w14:paraId="560E0422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72C17519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02B63DBE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B46AA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4282BAC8" w14:textId="7A88CE3C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 xml:space="preserve">Dear Mr. </w:t>
      </w:r>
      <w:r w:rsidR="00AD61FC">
        <w:rPr>
          <w:rFonts w:cs="Times New Roman"/>
          <w:sz w:val="24"/>
          <w:szCs w:val="24"/>
        </w:rPr>
        <w:t>Nakamoto</w:t>
      </w:r>
      <w:r w:rsidRPr="00C2526F">
        <w:rPr>
          <w:rFonts w:cs="Times New Roman"/>
          <w:sz w:val="24"/>
          <w:szCs w:val="24"/>
        </w:rPr>
        <w:t>,</w:t>
      </w:r>
    </w:p>
    <w:p w14:paraId="2C445F07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55FE5740" w14:textId="2A304B5F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</w:t>
      </w:r>
      <w:r w:rsidR="00EA439D" w:rsidRPr="00EA439D">
        <w:rPr>
          <w:rFonts w:cs="Times New Roman"/>
          <w:sz w:val="24"/>
          <w:szCs w:val="24"/>
          <w:u w:val="single"/>
        </w:rPr>
        <w:t>Release</w:t>
      </w:r>
      <w:r w:rsidR="008633B3">
        <w:rPr>
          <w:rFonts w:cs="Times New Roman"/>
          <w:sz w:val="24"/>
          <w:szCs w:val="24"/>
          <w:u w:val="single"/>
        </w:rPr>
        <w:t xml:space="preserve"> of Unilateral Declaration of Restrictive Covenants</w:t>
      </w:r>
      <w:r w:rsidRPr="00C2526F">
        <w:rPr>
          <w:rFonts w:cs="Times New Roman"/>
          <w:sz w:val="24"/>
          <w:szCs w:val="24"/>
          <w:u w:val="single"/>
        </w:rPr>
        <w:t xml:space="preserve"> </w:t>
      </w:r>
      <w:r w:rsidR="00EA439D">
        <w:rPr>
          <w:rFonts w:cs="Times New Roman"/>
          <w:sz w:val="24"/>
          <w:szCs w:val="24"/>
          <w:u w:val="single"/>
        </w:rPr>
        <w:t xml:space="preserve">Request </w:t>
      </w:r>
      <w:r w:rsidRPr="00C2526F">
        <w:rPr>
          <w:rFonts w:cs="Times New Roman"/>
          <w:sz w:val="24"/>
          <w:szCs w:val="24"/>
          <w:u w:val="single"/>
        </w:rPr>
        <w:t xml:space="preserve">for </w:t>
      </w:r>
      <w:r w:rsidRPr="00A85138">
        <w:rPr>
          <w:rFonts w:cs="Times New Roman"/>
          <w:bCs/>
          <w:iCs/>
          <w:sz w:val="24"/>
          <w:szCs w:val="24"/>
          <w:highlight w:val="yellow"/>
          <w:u w:val="single"/>
        </w:rPr>
        <w:t>Pr</w:t>
      </w:r>
      <w:r w:rsidR="00C205C0" w:rsidRPr="00A85138">
        <w:rPr>
          <w:rFonts w:cs="Times New Roman"/>
          <w:bCs/>
          <w:iCs/>
          <w:sz w:val="24"/>
          <w:szCs w:val="24"/>
          <w:highlight w:val="yellow"/>
          <w:u w:val="single"/>
        </w:rPr>
        <w:t>oject Name, Address, Unit Number</w:t>
      </w:r>
    </w:p>
    <w:p w14:paraId="19660593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79F08B47" w14:textId="77777777" w:rsidR="005718C3" w:rsidRDefault="00A85138" w:rsidP="00DB3907">
      <w:pPr>
        <w:pStyle w:val="BodyText"/>
        <w:ind w:left="0" w:firstLine="720"/>
        <w:rPr>
          <w:rFonts w:cs="Times New Roman"/>
          <w:sz w:val="24"/>
          <w:szCs w:val="24"/>
        </w:rPr>
      </w:pPr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Owner Name(s)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Pr="002F1AAA">
        <w:rPr>
          <w:rFonts w:cs="Times New Roman"/>
          <w:sz w:val="24"/>
          <w:szCs w:val="24"/>
          <w:highlight w:val="yellow"/>
        </w:rPr>
        <w:t>are</w:t>
      </w:r>
      <w:r w:rsidRPr="00C2526F">
        <w:rPr>
          <w:rFonts w:cs="Times New Roman"/>
          <w:sz w:val="24"/>
          <w:szCs w:val="24"/>
        </w:rPr>
        <w:t xml:space="preserve"> the owner</w:t>
      </w:r>
      <w:r w:rsidRPr="006C5C95">
        <w:rPr>
          <w:rFonts w:cs="Times New Roman"/>
          <w:sz w:val="24"/>
          <w:szCs w:val="24"/>
          <w:highlight w:val="yellow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>
        <w:rPr>
          <w:rFonts w:cs="Times New Roman"/>
          <w:sz w:val="24"/>
          <w:szCs w:val="24"/>
        </w:rPr>
        <w:t>.</w:t>
      </w:r>
    </w:p>
    <w:p w14:paraId="1C1C0972" w14:textId="77777777" w:rsidR="00A85138" w:rsidRDefault="00A85138" w:rsidP="00DB3907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7AA32E8E" w14:textId="20D7389F" w:rsidR="000C69E5" w:rsidRPr="000C69E5" w:rsidRDefault="000C69E5" w:rsidP="00DB3907">
      <w:pPr>
        <w:pStyle w:val="BodyText"/>
        <w:ind w:left="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Regulated Term for </w:t>
      </w:r>
      <w:r w:rsidRPr="00A85138">
        <w:rPr>
          <w:rFonts w:cs="Times New Roman"/>
          <w:sz w:val="24"/>
          <w:szCs w:val="24"/>
          <w:highlight w:val="yellow"/>
        </w:rPr>
        <w:t>my</w:t>
      </w:r>
      <w:r w:rsidR="00A85138" w:rsidRPr="00A85138">
        <w:rPr>
          <w:rFonts w:cs="Times New Roman"/>
          <w:sz w:val="24"/>
          <w:szCs w:val="24"/>
          <w:highlight w:val="yellow"/>
        </w:rPr>
        <w:t>/our</w:t>
      </w:r>
      <w:r>
        <w:rPr>
          <w:rFonts w:cs="Times New Roman"/>
          <w:sz w:val="24"/>
          <w:szCs w:val="24"/>
        </w:rPr>
        <w:t xml:space="preserve"> Reserved Housing Unit </w:t>
      </w:r>
      <w:r w:rsidR="00AD61FC">
        <w:rPr>
          <w:rFonts w:cs="Times New Roman"/>
          <w:sz w:val="24"/>
          <w:szCs w:val="24"/>
        </w:rPr>
        <w:t xml:space="preserve">has </w:t>
      </w:r>
      <w:r>
        <w:rPr>
          <w:rFonts w:cs="Times New Roman"/>
          <w:sz w:val="24"/>
          <w:szCs w:val="24"/>
        </w:rPr>
        <w:t xml:space="preserve">expired, and </w:t>
      </w:r>
      <w:r w:rsidRPr="00A85138">
        <w:rPr>
          <w:rFonts w:cs="Times New Roman"/>
          <w:sz w:val="24"/>
          <w:szCs w:val="24"/>
          <w:highlight w:val="yellow"/>
        </w:rPr>
        <w:t>I</w:t>
      </w:r>
      <w:r w:rsidR="00A85138" w:rsidRPr="00A85138">
        <w:rPr>
          <w:rFonts w:cs="Times New Roman"/>
          <w:sz w:val="24"/>
          <w:szCs w:val="24"/>
          <w:highlight w:val="yellow"/>
        </w:rPr>
        <w:t>/we</w:t>
      </w:r>
      <w:r>
        <w:rPr>
          <w:rFonts w:cs="Times New Roman"/>
          <w:sz w:val="24"/>
          <w:szCs w:val="24"/>
        </w:rPr>
        <w:t xml:space="preserve"> would like to </w:t>
      </w:r>
      <w:r w:rsidRPr="008B0E7F">
        <w:rPr>
          <w:rFonts w:cs="Times New Roman"/>
          <w:sz w:val="24"/>
          <w:szCs w:val="24"/>
          <w:highlight w:val="yellow"/>
        </w:rPr>
        <w:t>sell</w:t>
      </w:r>
      <w:r w:rsidR="008B0E7F" w:rsidRPr="008B0E7F">
        <w:rPr>
          <w:rFonts w:cs="Times New Roman"/>
          <w:sz w:val="24"/>
          <w:szCs w:val="24"/>
          <w:highlight w:val="yellow"/>
        </w:rPr>
        <w:t>/transfer title to</w:t>
      </w:r>
      <w:r>
        <w:rPr>
          <w:rFonts w:cs="Times New Roman"/>
          <w:sz w:val="24"/>
          <w:szCs w:val="24"/>
        </w:rPr>
        <w:t xml:space="preserve"> </w:t>
      </w:r>
      <w:r w:rsidR="00A85138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unit after paying the applicable shared equity due to the HCDA.</w:t>
      </w:r>
      <w:r w:rsidR="00A85138">
        <w:rPr>
          <w:rFonts w:cs="Times New Roman"/>
          <w:sz w:val="24"/>
          <w:szCs w:val="24"/>
        </w:rPr>
        <w:t xml:space="preserve">  </w:t>
      </w:r>
      <w:r w:rsidR="00A85138" w:rsidRPr="00AD61FC">
        <w:rPr>
          <w:rFonts w:cs="Times New Roman"/>
          <w:sz w:val="24"/>
          <w:szCs w:val="24"/>
          <w:highlight w:val="yellow"/>
        </w:rPr>
        <w:t>I/we</w:t>
      </w:r>
      <w:r w:rsidR="00A85138">
        <w:rPr>
          <w:rFonts w:cs="Times New Roman"/>
          <w:sz w:val="24"/>
          <w:szCs w:val="24"/>
        </w:rPr>
        <w:t xml:space="preserve"> understand that the process for obtaining a release may take four to six weeks to complete.</w:t>
      </w:r>
    </w:p>
    <w:p w14:paraId="613DFD1D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4215F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0F933" w14:textId="77777777" w:rsidR="001262F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0F050281" w14:textId="77777777"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14:paraId="4E3DD4B2" w14:textId="77777777" w:rsidR="00BB25C5" w:rsidRPr="00C2526F" w:rsidRDefault="00BB25C5" w:rsidP="00BB25C5">
      <w:pPr>
        <w:pStyle w:val="BodyText"/>
        <w:ind w:left="0" w:right="1320"/>
        <w:rPr>
          <w:rFonts w:cs="Times New Roman"/>
          <w:b/>
          <w:i/>
          <w:sz w:val="24"/>
          <w:szCs w:val="24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35159598" w14:textId="77777777" w:rsidR="00BB25C5" w:rsidRPr="00C2526F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1818B566" w14:textId="77777777" w:rsidR="00BB25C5" w:rsidRPr="008633B3" w:rsidRDefault="00C205C0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Owner</w:t>
      </w:r>
      <w:r w:rsidR="00BB25C5" w:rsidRPr="008633B3">
        <w:rPr>
          <w:rFonts w:cs="Times New Roman"/>
          <w:sz w:val="24"/>
          <w:szCs w:val="24"/>
          <w:highlight w:val="yellow"/>
        </w:rPr>
        <w:t xml:space="preserve"> Name</w:t>
      </w:r>
    </w:p>
    <w:p w14:paraId="06F3C0FB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8633B3">
        <w:rPr>
          <w:rFonts w:cs="Times New Roman"/>
          <w:sz w:val="24"/>
          <w:szCs w:val="24"/>
          <w:highlight w:val="yellow"/>
        </w:rPr>
        <w:t>Contact</w:t>
      </w:r>
      <w:r w:rsidR="004856AE" w:rsidRPr="008633B3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503F1621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1F40CBA1" w14:textId="77777777" w:rsidR="004856AE" w:rsidRPr="00A85138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A85138">
        <w:rPr>
          <w:rFonts w:cs="Times New Roman"/>
          <w:sz w:val="24"/>
          <w:szCs w:val="24"/>
        </w:rPr>
        <w:t>ATTACHMENTS</w:t>
      </w:r>
      <w:proofErr w:type="gramStart"/>
      <w:r w:rsidRPr="00A85138">
        <w:rPr>
          <w:rFonts w:cs="Times New Roman"/>
          <w:sz w:val="24"/>
          <w:szCs w:val="24"/>
        </w:rPr>
        <w:t>:</w:t>
      </w:r>
      <w:r w:rsidR="00E42430" w:rsidRPr="00A85138">
        <w:rPr>
          <w:rFonts w:cs="Times New Roman"/>
          <w:sz w:val="24"/>
          <w:szCs w:val="24"/>
        </w:rPr>
        <w:t xml:space="preserve">  (</w:t>
      </w:r>
      <w:proofErr w:type="gramEnd"/>
      <w:r w:rsidR="00E42430" w:rsidRPr="00A85138">
        <w:rPr>
          <w:rFonts w:cs="Times New Roman"/>
          <w:sz w:val="24"/>
          <w:szCs w:val="24"/>
        </w:rPr>
        <w:t>ALL MUST BE INCLUDED WITH</w:t>
      </w:r>
      <w:r w:rsidRPr="00A85138">
        <w:rPr>
          <w:rFonts w:cs="Times New Roman"/>
          <w:sz w:val="24"/>
          <w:szCs w:val="24"/>
        </w:rPr>
        <w:t xml:space="preserve"> REQUEST LETTER TO START PROCESS)</w:t>
      </w:r>
    </w:p>
    <w:p w14:paraId="13436143" w14:textId="77777777" w:rsidR="00AD61FC" w:rsidRPr="00CF209E" w:rsidRDefault="00AD61FC" w:rsidP="00AD61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Unit Deed</w:t>
      </w:r>
    </w:p>
    <w:p w14:paraId="1AF6F892" w14:textId="77777777" w:rsidR="00AD61FC" w:rsidRPr="00CF209E" w:rsidRDefault="00AD61FC" w:rsidP="00AD61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Unilateral Declaration</w:t>
      </w:r>
    </w:p>
    <w:p w14:paraId="0E901F11" w14:textId="77777777" w:rsidR="00AD61FC" w:rsidRPr="00CF209E" w:rsidRDefault="00AD61FC" w:rsidP="00AD61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Preliminary Title Report</w:t>
      </w:r>
    </w:p>
    <w:p w14:paraId="13D09896" w14:textId="77777777" w:rsidR="00637AA0" w:rsidRPr="00CF209E" w:rsidRDefault="00637AA0" w:rsidP="001A02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Purchase Contract/ Counter</w:t>
      </w:r>
      <w:r w:rsidR="009B0814">
        <w:rPr>
          <w:rFonts w:cs="Times New Roman"/>
          <w:sz w:val="24"/>
          <w:szCs w:val="24"/>
          <w:highlight w:val="yellow"/>
        </w:rPr>
        <w:t>offer</w:t>
      </w:r>
    </w:p>
    <w:p w14:paraId="2902519C" w14:textId="77777777" w:rsidR="0068098D" w:rsidRPr="00CF209E" w:rsidRDefault="0068098D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Closing Disclosure (must show the shared equity due to the HCDA)</w:t>
      </w:r>
    </w:p>
    <w:p w14:paraId="044DEC9B" w14:textId="599C94E8" w:rsidR="004856AE" w:rsidRDefault="0068098D" w:rsidP="00AD61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CF209E">
        <w:rPr>
          <w:rFonts w:cs="Times New Roman"/>
          <w:sz w:val="24"/>
          <w:szCs w:val="24"/>
          <w:highlight w:val="yellow"/>
        </w:rPr>
        <w:t>Estimated Seller’s</w:t>
      </w:r>
      <w:r w:rsidR="00637AA0" w:rsidRPr="00CF209E">
        <w:rPr>
          <w:rFonts w:cs="Times New Roman"/>
          <w:sz w:val="24"/>
          <w:szCs w:val="24"/>
          <w:highlight w:val="yellow"/>
        </w:rPr>
        <w:t xml:space="preserve"> S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tatement </w:t>
      </w:r>
      <w:r w:rsidRPr="00CF209E">
        <w:rPr>
          <w:rFonts w:cs="Times New Roman"/>
          <w:sz w:val="24"/>
          <w:szCs w:val="24"/>
          <w:highlight w:val="yellow"/>
        </w:rPr>
        <w:t>(must show</w:t>
      </w:r>
      <w:r w:rsidR="008633B3" w:rsidRPr="00CF209E">
        <w:rPr>
          <w:rFonts w:cs="Times New Roman"/>
          <w:sz w:val="24"/>
          <w:szCs w:val="24"/>
          <w:highlight w:val="yellow"/>
        </w:rPr>
        <w:t xml:space="preserve"> the shared equity due to the HCDA</w:t>
      </w:r>
      <w:r w:rsidR="002049E8" w:rsidRPr="00CF209E">
        <w:rPr>
          <w:rFonts w:cs="Times New Roman"/>
          <w:sz w:val="24"/>
          <w:szCs w:val="24"/>
          <w:highlight w:val="yellow"/>
        </w:rPr>
        <w:t>)</w:t>
      </w:r>
    </w:p>
    <w:p w14:paraId="71504B0A" w14:textId="7AF3C954" w:rsidR="009C51C3" w:rsidRPr="008A14BE" w:rsidRDefault="009C51C3" w:rsidP="009C51C3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</w:p>
    <w:p w14:paraId="67097812" w14:textId="77777777" w:rsidR="009C51C3" w:rsidRPr="00AD61FC" w:rsidRDefault="009C51C3" w:rsidP="00AD61FC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</w:p>
    <w:sectPr w:rsidR="009C51C3" w:rsidRPr="00AD61FC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835A" w14:textId="77777777" w:rsidR="005B61C9" w:rsidRDefault="005B61C9" w:rsidP="00DB3907">
      <w:r>
        <w:separator/>
      </w:r>
    </w:p>
  </w:endnote>
  <w:endnote w:type="continuationSeparator" w:id="0">
    <w:p w14:paraId="5FE024CA" w14:textId="77777777" w:rsidR="005B61C9" w:rsidRDefault="005B61C9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748" w14:textId="77777777" w:rsidR="005B61C9" w:rsidRDefault="005B61C9" w:rsidP="00DB3907">
      <w:r>
        <w:separator/>
      </w:r>
    </w:p>
  </w:footnote>
  <w:footnote w:type="continuationSeparator" w:id="0">
    <w:p w14:paraId="4035AE4A" w14:textId="77777777" w:rsidR="005B61C9" w:rsidRDefault="005B61C9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EA0B" w14:textId="77777777"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475868">
    <w:abstractNumId w:val="1"/>
  </w:num>
  <w:num w:numId="2" w16cid:durableId="153356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A6C0C"/>
    <w:rsid w:val="000C69E5"/>
    <w:rsid w:val="00103D7A"/>
    <w:rsid w:val="001262F5"/>
    <w:rsid w:val="00133234"/>
    <w:rsid w:val="001654A4"/>
    <w:rsid w:val="001A02FC"/>
    <w:rsid w:val="002049E8"/>
    <w:rsid w:val="00210201"/>
    <w:rsid w:val="00344DED"/>
    <w:rsid w:val="003C5FE9"/>
    <w:rsid w:val="004856AE"/>
    <w:rsid w:val="005718C3"/>
    <w:rsid w:val="005B61C9"/>
    <w:rsid w:val="00637AA0"/>
    <w:rsid w:val="0068098D"/>
    <w:rsid w:val="007D7BF6"/>
    <w:rsid w:val="008520D0"/>
    <w:rsid w:val="008633B3"/>
    <w:rsid w:val="008B0E7F"/>
    <w:rsid w:val="00904819"/>
    <w:rsid w:val="009B0814"/>
    <w:rsid w:val="009C51C3"/>
    <w:rsid w:val="00A85138"/>
    <w:rsid w:val="00AC0895"/>
    <w:rsid w:val="00AD61FC"/>
    <w:rsid w:val="00BB25C5"/>
    <w:rsid w:val="00C205C0"/>
    <w:rsid w:val="00C2526F"/>
    <w:rsid w:val="00CE4703"/>
    <w:rsid w:val="00CF209E"/>
    <w:rsid w:val="00D83DC8"/>
    <w:rsid w:val="00DB3907"/>
    <w:rsid w:val="00E42430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B10E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Leaverton, Lindsey Doi</cp:lastModifiedBy>
  <cp:revision>7</cp:revision>
  <cp:lastPrinted>2016-11-18T00:07:00Z</cp:lastPrinted>
  <dcterms:created xsi:type="dcterms:W3CDTF">2020-10-15T20:35:00Z</dcterms:created>
  <dcterms:modified xsi:type="dcterms:W3CDTF">2022-05-05T18:55:00Z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