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AB95E" w14:textId="77777777" w:rsidR="006C6567" w:rsidRDefault="006C6567" w:rsidP="006C6567">
      <w:pPr>
        <w:spacing w:line="254" w:lineRule="auto"/>
        <w:rPr>
          <w:sz w:val="28"/>
          <w:szCs w:val="28"/>
        </w:rPr>
      </w:pPr>
    </w:p>
    <w:p w14:paraId="41CB37CF" w14:textId="77777777" w:rsidR="00232A2D" w:rsidRDefault="00232A2D" w:rsidP="006C6567">
      <w:pPr>
        <w:spacing w:line="254" w:lineRule="auto"/>
        <w:rPr>
          <w:sz w:val="28"/>
          <w:szCs w:val="28"/>
          <w:lang w:val="haw-US"/>
        </w:rPr>
      </w:pPr>
      <w:r>
        <w:rPr>
          <w:sz w:val="28"/>
          <w:szCs w:val="28"/>
          <w:lang w:val="haw-US"/>
        </w:rPr>
        <w:t>Scott Glenn</w:t>
      </w:r>
      <w:r w:rsidR="00FF4093">
        <w:rPr>
          <w:sz w:val="28"/>
          <w:szCs w:val="28"/>
        </w:rPr>
        <w:t>, Director (</w:t>
      </w:r>
      <w:r>
        <w:rPr>
          <w:sz w:val="28"/>
          <w:szCs w:val="28"/>
          <w:lang w:val="haw-US"/>
        </w:rPr>
        <w:t>Ex Officio)</w:t>
      </w:r>
    </w:p>
    <w:p w14:paraId="0F413DA5" w14:textId="583A8DA7" w:rsidR="007A4004" w:rsidRPr="00232A2D" w:rsidRDefault="007A4004" w:rsidP="007A4004">
      <w:pPr>
        <w:rPr>
          <w:sz w:val="28"/>
          <w:szCs w:val="28"/>
        </w:rPr>
      </w:pPr>
      <w:r w:rsidRPr="00232A2D">
        <w:rPr>
          <w:sz w:val="28"/>
          <w:szCs w:val="28"/>
        </w:rPr>
        <w:t>Scott Glenn serves as a member of the Governor’s Housing Team in the Office of the Governor. He has served in various executive roles in state government, including leading the Office of Environmental Quality Control’s 2019 administrative rules update to provide an exemption pathway for certain affordable housing projects undergoing Chapter 343, H</w:t>
      </w:r>
      <w:r w:rsidR="00C537C2">
        <w:rPr>
          <w:sz w:val="28"/>
          <w:szCs w:val="28"/>
          <w:lang w:val="haw-US"/>
        </w:rPr>
        <w:t>awaiʻi Revised Statutes</w:t>
      </w:r>
      <w:r w:rsidRPr="00232A2D">
        <w:rPr>
          <w:sz w:val="28"/>
          <w:szCs w:val="28"/>
        </w:rPr>
        <w:t>, environmental review.</w:t>
      </w:r>
    </w:p>
    <w:p w14:paraId="2DA6B2BA" w14:textId="20958F7C" w:rsidR="007A4004" w:rsidRPr="00232A2D" w:rsidRDefault="007A4004" w:rsidP="007A4004">
      <w:pPr>
        <w:rPr>
          <w:sz w:val="28"/>
          <w:szCs w:val="28"/>
        </w:rPr>
      </w:pPr>
      <w:r w:rsidRPr="00232A2D">
        <w:rPr>
          <w:sz w:val="28"/>
          <w:szCs w:val="28"/>
        </w:rPr>
        <w:t xml:space="preserve">He holds a master’s degree in urban and regional planning from the University of </w:t>
      </w:r>
      <w:proofErr w:type="spellStart"/>
      <w:r w:rsidRPr="00232A2D">
        <w:rPr>
          <w:sz w:val="28"/>
          <w:szCs w:val="28"/>
        </w:rPr>
        <w:t>Hawai</w:t>
      </w:r>
      <w:proofErr w:type="spellEnd"/>
      <w:r w:rsidR="00C537C2">
        <w:rPr>
          <w:sz w:val="28"/>
          <w:szCs w:val="28"/>
          <w:lang w:val="haw-US"/>
        </w:rPr>
        <w:t>ʻ</w:t>
      </w:r>
      <w:r w:rsidRPr="00232A2D">
        <w:rPr>
          <w:sz w:val="28"/>
          <w:szCs w:val="28"/>
        </w:rPr>
        <w:t xml:space="preserve">i at </w:t>
      </w:r>
      <w:proofErr w:type="spellStart"/>
      <w:r w:rsidR="00F95058" w:rsidRPr="00F95058">
        <w:rPr>
          <w:sz w:val="28"/>
          <w:szCs w:val="28"/>
        </w:rPr>
        <w:t>Mānoa</w:t>
      </w:r>
      <w:proofErr w:type="spellEnd"/>
      <w:r w:rsidRPr="00232A2D">
        <w:rPr>
          <w:sz w:val="28"/>
          <w:szCs w:val="28"/>
        </w:rPr>
        <w:t>.</w:t>
      </w:r>
    </w:p>
    <w:p w14:paraId="6F2342F6" w14:textId="77777777" w:rsidR="007A4004" w:rsidRPr="00232A2D" w:rsidRDefault="007A4004" w:rsidP="007A4004">
      <w:pPr>
        <w:rPr>
          <w:sz w:val="28"/>
          <w:szCs w:val="28"/>
        </w:rPr>
      </w:pPr>
    </w:p>
    <w:sectPr w:rsidR="007A4004" w:rsidRPr="00232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62A"/>
    <w:rsid w:val="000C2C6A"/>
    <w:rsid w:val="00232A2D"/>
    <w:rsid w:val="004960DF"/>
    <w:rsid w:val="005F2F36"/>
    <w:rsid w:val="006C6567"/>
    <w:rsid w:val="0071262A"/>
    <w:rsid w:val="007A4004"/>
    <w:rsid w:val="00842725"/>
    <w:rsid w:val="00850CAF"/>
    <w:rsid w:val="00A17CC3"/>
    <w:rsid w:val="00C313BD"/>
    <w:rsid w:val="00C537C2"/>
    <w:rsid w:val="00D56F2C"/>
    <w:rsid w:val="00D57B5D"/>
    <w:rsid w:val="00E71302"/>
    <w:rsid w:val="00ED7BF2"/>
    <w:rsid w:val="00F66AFB"/>
    <w:rsid w:val="00F95058"/>
    <w:rsid w:val="00FF4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D3E5C"/>
  <w15:chartTrackingRefBased/>
  <w15:docId w15:val="{D1734949-06E4-4099-9E17-0AA00A99C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26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327361">
      <w:bodyDiv w:val="1"/>
      <w:marLeft w:val="0"/>
      <w:marRight w:val="0"/>
      <w:marTop w:val="0"/>
      <w:marBottom w:val="0"/>
      <w:divBdr>
        <w:top w:val="none" w:sz="0" w:space="0" w:color="auto"/>
        <w:left w:val="none" w:sz="0" w:space="0" w:color="auto"/>
        <w:bottom w:val="none" w:sz="0" w:space="0" w:color="auto"/>
        <w:right w:val="none" w:sz="0" w:space="0" w:color="auto"/>
      </w:divBdr>
    </w:div>
    <w:div w:id="44585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847dec6-63b2-43f9-a6d0-58a40aaa1a10}" enabled="0" method="" siteId="{3847dec6-63b2-43f9-a6d0-58a40aaa1a10}" removed="1"/>
</clbl:labelList>
</file>

<file path=docProps/app.xml><?xml version="1.0" encoding="utf-8"?>
<Properties xmlns="http://schemas.openxmlformats.org/officeDocument/2006/extended-properties" xmlns:vt="http://schemas.openxmlformats.org/officeDocument/2006/docPropsVTypes">
  <Template>Normal</Template>
  <TotalTime>4</TotalTime>
  <Pages>1</Pages>
  <Words>79</Words>
  <Characters>453</Characters>
  <Application>Microsoft Office Word</Application>
  <DocSecurity>0</DocSecurity>
  <Lines>3</Lines>
  <Paragraphs>1</Paragraphs>
  <ScaleCrop>false</ScaleCrop>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Pang, Gordon</dc:creator>
  <cp:keywords/>
  <dc:description/>
  <cp:lastModifiedBy>Pang, Gordon</cp:lastModifiedBy>
  <cp:revision>7</cp:revision>
  <dcterms:created xsi:type="dcterms:W3CDTF">2023-11-16T05:15:00Z</dcterms:created>
  <dcterms:modified xsi:type="dcterms:W3CDTF">2023-11-16T05:19:00Z</dcterms:modified>
</cp:coreProperties>
</file>