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7A33" w14:textId="3360B5CC" w:rsidR="003C7881" w:rsidRDefault="0044445D">
      <w:pPr>
        <w:rPr>
          <w:lang w:val="fr-FR"/>
        </w:rPr>
      </w:pPr>
      <w:r w:rsidRPr="0044445D">
        <w:rPr>
          <w:lang w:val="fr-FR"/>
        </w:rPr>
        <w:t>Grant Chun, Directo (Non-Profit)</w:t>
      </w:r>
    </w:p>
    <w:p w14:paraId="510E1542" w14:textId="40D9BCAC" w:rsidR="0044445D" w:rsidRDefault="0044445D">
      <w:r w:rsidRPr="0044445D">
        <w:t>Grant Chun is the recently r</w:t>
      </w:r>
      <w:r>
        <w:t xml:space="preserve">etired executive director of Hale Mahaolu, a non-profit affordable housing developer </w:t>
      </w:r>
      <w:r w:rsidR="008E06AE">
        <w:t xml:space="preserve">and </w:t>
      </w:r>
      <w:r>
        <w:t>provider in Maui County.  In his capacity at Hale Mahaolu, Mr. Chun oversaw the planning, entitlement, funding, construction, and management of the company’s portfolio of housing sites, which are situated on the islands of Maui, Molokai, and Lanai.</w:t>
      </w:r>
    </w:p>
    <w:p w14:paraId="2E6F0F5F" w14:textId="012A78B2" w:rsidR="00C420F7" w:rsidRDefault="0044445D">
      <w:r>
        <w:t xml:space="preserve">An attorney by profession, Mr. </w:t>
      </w:r>
      <w:proofErr w:type="gramStart"/>
      <w:r>
        <w:t>Chun</w:t>
      </w:r>
      <w:proofErr w:type="gramEnd"/>
      <w:r>
        <w:t xml:space="preserve"> </w:t>
      </w:r>
      <w:r w:rsidR="00C420F7">
        <w:t>is a former partner in the Carlsmith Ball law firm.  He also served as managing director of the County of Maui, and as vice president of A&amp;B Properties</w:t>
      </w:r>
      <w:r w:rsidR="00DB2AA6">
        <w:t>, Inc.</w:t>
      </w:r>
      <w:r w:rsidR="00C420F7">
        <w:t xml:space="preserve"> on Maui.</w:t>
      </w:r>
    </w:p>
    <w:p w14:paraId="0C962E81" w14:textId="77777777" w:rsidR="00C420F7" w:rsidRDefault="00C420F7">
      <w:r>
        <w:t>Mr. Chun continues his engagement in non-profit work as a volunteer with AARP Hawaii, Hale Makua, and the Maui Chinese Cultural Society.</w:t>
      </w:r>
    </w:p>
    <w:p w14:paraId="2FE4806E" w14:textId="47C05400" w:rsidR="0044445D" w:rsidRPr="0044445D" w:rsidRDefault="00C420F7">
      <w:r>
        <w:t xml:space="preserve">Mr. Chun is a graduate of the University of Southern California, and UC </w:t>
      </w:r>
      <w:r w:rsidR="008E06AE">
        <w:t xml:space="preserve">Law </w:t>
      </w:r>
      <w:r>
        <w:t xml:space="preserve">San Francisco (formerly UC Hastings College of the Law).  </w:t>
      </w:r>
      <w:r w:rsidR="0044445D">
        <w:t xml:space="preserve"> </w:t>
      </w:r>
    </w:p>
    <w:sectPr w:rsidR="0044445D" w:rsidRPr="0044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81"/>
    <w:rsid w:val="001368DE"/>
    <w:rsid w:val="00337BE5"/>
    <w:rsid w:val="003C7881"/>
    <w:rsid w:val="0044445D"/>
    <w:rsid w:val="008E06AE"/>
    <w:rsid w:val="00A7470D"/>
    <w:rsid w:val="00C03E8F"/>
    <w:rsid w:val="00C420F7"/>
    <w:rsid w:val="00D06CBC"/>
    <w:rsid w:val="00DB2AA6"/>
    <w:rsid w:val="00F2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919A"/>
  <w15:chartTrackingRefBased/>
  <w15:docId w15:val="{AEC39243-0FA7-4BC9-9574-A5F8614A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881"/>
    <w:rPr>
      <w:rFonts w:eastAsiaTheme="majorEastAsia" w:cstheme="majorBidi"/>
      <w:color w:val="272727" w:themeColor="text1" w:themeTint="D8"/>
    </w:rPr>
  </w:style>
  <w:style w:type="paragraph" w:styleId="Title">
    <w:name w:val="Title"/>
    <w:basedOn w:val="Normal"/>
    <w:next w:val="Normal"/>
    <w:link w:val="TitleChar"/>
    <w:uiPriority w:val="10"/>
    <w:qFormat/>
    <w:rsid w:val="003C7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881"/>
    <w:pPr>
      <w:spacing w:before="160"/>
      <w:jc w:val="center"/>
    </w:pPr>
    <w:rPr>
      <w:i/>
      <w:iCs/>
      <w:color w:val="404040" w:themeColor="text1" w:themeTint="BF"/>
    </w:rPr>
  </w:style>
  <w:style w:type="character" w:customStyle="1" w:styleId="QuoteChar">
    <w:name w:val="Quote Char"/>
    <w:basedOn w:val="DefaultParagraphFont"/>
    <w:link w:val="Quote"/>
    <w:uiPriority w:val="29"/>
    <w:rsid w:val="003C7881"/>
    <w:rPr>
      <w:i/>
      <w:iCs/>
      <w:color w:val="404040" w:themeColor="text1" w:themeTint="BF"/>
    </w:rPr>
  </w:style>
  <w:style w:type="paragraph" w:styleId="ListParagraph">
    <w:name w:val="List Paragraph"/>
    <w:basedOn w:val="Normal"/>
    <w:uiPriority w:val="34"/>
    <w:qFormat/>
    <w:rsid w:val="003C7881"/>
    <w:pPr>
      <w:ind w:left="720"/>
      <w:contextualSpacing/>
    </w:pPr>
  </w:style>
  <w:style w:type="character" w:styleId="IntenseEmphasis">
    <w:name w:val="Intense Emphasis"/>
    <w:basedOn w:val="DefaultParagraphFont"/>
    <w:uiPriority w:val="21"/>
    <w:qFormat/>
    <w:rsid w:val="003C7881"/>
    <w:rPr>
      <w:i/>
      <w:iCs/>
      <w:color w:val="0F4761" w:themeColor="accent1" w:themeShade="BF"/>
    </w:rPr>
  </w:style>
  <w:style w:type="paragraph" w:styleId="IntenseQuote">
    <w:name w:val="Intense Quote"/>
    <w:basedOn w:val="Normal"/>
    <w:next w:val="Normal"/>
    <w:link w:val="IntenseQuoteChar"/>
    <w:uiPriority w:val="30"/>
    <w:qFormat/>
    <w:rsid w:val="003C7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881"/>
    <w:rPr>
      <w:i/>
      <w:iCs/>
      <w:color w:val="0F4761" w:themeColor="accent1" w:themeShade="BF"/>
    </w:rPr>
  </w:style>
  <w:style w:type="character" w:styleId="IntenseReference">
    <w:name w:val="Intense Reference"/>
    <w:basedOn w:val="DefaultParagraphFont"/>
    <w:uiPriority w:val="32"/>
    <w:qFormat/>
    <w:rsid w:val="003C7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Chun</dc:creator>
  <cp:keywords/>
  <dc:description/>
  <cp:lastModifiedBy>Pang, Gordon</cp:lastModifiedBy>
  <cp:revision>3</cp:revision>
  <dcterms:created xsi:type="dcterms:W3CDTF">2025-07-12T04:28:00Z</dcterms:created>
  <dcterms:modified xsi:type="dcterms:W3CDTF">2025-07-12T04:29:00Z</dcterms:modified>
</cp:coreProperties>
</file>